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7279A" w14:textId="77777777" w:rsidR="009128E2" w:rsidRPr="00AD6BC9" w:rsidRDefault="009128E2" w:rsidP="00AD6BC9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6B722FA" w14:textId="77777777" w:rsidR="00676C1E" w:rsidRPr="00AD6BC9" w:rsidRDefault="00676C1E" w:rsidP="00AD6BC9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D6BC9">
        <w:rPr>
          <w:rFonts w:ascii="Times New Roman" w:hAnsi="Times New Roman" w:cs="Times New Roman"/>
          <w:b/>
          <w:sz w:val="24"/>
          <w:szCs w:val="24"/>
        </w:rPr>
        <w:t xml:space="preserve">A felsőoktatási intézmények Kazinczyról elnevezett szép magyar beszéd versenyének </w:t>
      </w:r>
    </w:p>
    <w:p w14:paraId="5AC5972D" w14:textId="77777777" w:rsidR="00676C1E" w:rsidRPr="00AD6BC9" w:rsidRDefault="00676C1E" w:rsidP="00AD6BC9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D6BC9">
        <w:rPr>
          <w:rFonts w:ascii="Times New Roman" w:hAnsi="Times New Roman" w:cs="Times New Roman"/>
          <w:b/>
          <w:sz w:val="24"/>
          <w:szCs w:val="24"/>
        </w:rPr>
        <w:t>szabályzata</w:t>
      </w:r>
    </w:p>
    <w:p w14:paraId="694588B0" w14:textId="77777777" w:rsidR="00676C1E" w:rsidRPr="00AD6BC9" w:rsidRDefault="00676C1E" w:rsidP="00AD6B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B99C4FF" w14:textId="77777777" w:rsidR="00676C1E" w:rsidRPr="00AD6BC9" w:rsidRDefault="00676C1E" w:rsidP="00AD6B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6BC9">
        <w:rPr>
          <w:rFonts w:ascii="Times New Roman" w:eastAsia="Times New Roman" w:hAnsi="Times New Roman" w:cs="Times New Roman"/>
          <w:sz w:val="24"/>
          <w:szCs w:val="24"/>
          <w:lang w:eastAsia="hu-HU"/>
        </w:rPr>
        <w:t>A felsőoktatási intézmények Kazinczyról elnevezett szép magyar beszéd versenye az egyik legrégebbi, legnagyobb múltra visszatekintő anyanyelvi verseny. Kodály Zoltán felhívására már 1939-ben, 1940-ben és 1941-ben is rendeztek kiejtési versenyt az Eötvös Loránd Tudományegyetemen. Később, 1965-ben Péchy Blanka művésznő kezdeményezésére hirdették meg a szép magyar beszéd versenyét középiskolásoknak, majd a pedagógusjelöltek először 1973-ban Pécsett vehettek részt a Kazinczy-versenyen.</w:t>
      </w:r>
    </w:p>
    <w:p w14:paraId="4527242F" w14:textId="77777777" w:rsidR="00676C1E" w:rsidRPr="00AD6BC9" w:rsidRDefault="00676C1E" w:rsidP="00AD6B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6BC9">
        <w:rPr>
          <w:rFonts w:ascii="Times New Roman" w:eastAsia="Times New Roman" w:hAnsi="Times New Roman" w:cs="Times New Roman"/>
          <w:sz w:val="24"/>
          <w:szCs w:val="24"/>
          <w:lang w:eastAsia="hu-HU"/>
        </w:rPr>
        <w:t>A felsőoktatási intézmények maguk szervezték/szervezik meg a helyi válogatót, ahonnan az országos, illetve Kárpát-medencei döntőre a legjobb hallgatóikat delegálták. 2009-től a tanárjelöltek mellett teológus és joghallgatók is részt vehetnek a versenyen.</w:t>
      </w:r>
    </w:p>
    <w:p w14:paraId="09A3E5BC" w14:textId="77777777" w:rsidR="009128E2" w:rsidRPr="00AD6BC9" w:rsidRDefault="009128E2" w:rsidP="00AD6B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FB11BC9" w14:textId="77777777" w:rsidR="009128E2" w:rsidRPr="00AD6BC9" w:rsidRDefault="009128E2" w:rsidP="00AD6B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D6BC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verseny célja</w:t>
      </w:r>
    </w:p>
    <w:p w14:paraId="7883DA96" w14:textId="77777777" w:rsidR="009128E2" w:rsidRPr="00AD6BC9" w:rsidRDefault="009128E2" w:rsidP="00AD6B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BC9">
        <w:rPr>
          <w:rFonts w:ascii="Times New Roman" w:hAnsi="Times New Roman" w:cs="Times New Roman"/>
          <w:sz w:val="24"/>
          <w:szCs w:val="24"/>
        </w:rPr>
        <w:t xml:space="preserve">A szövegmondó verseny megrendezésével arra kívánjuk ösztönözni a résztvevőket, hogy növekedjék a magyar nyelv kiejtési szabályait figyelembe vevő, kifejező beszéd iránti igényesség. </w:t>
      </w:r>
    </w:p>
    <w:p w14:paraId="7565B456" w14:textId="77777777" w:rsidR="00676C1E" w:rsidRPr="00AD6BC9" w:rsidRDefault="00676C1E" w:rsidP="00AD6B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9C42D38" w14:textId="77777777" w:rsidR="00676C1E" w:rsidRPr="00AD6BC9" w:rsidRDefault="00676C1E" w:rsidP="00AD6B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D6BC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Résztvevők</w:t>
      </w:r>
    </w:p>
    <w:p w14:paraId="56079F6D" w14:textId="77777777" w:rsidR="00676C1E" w:rsidRPr="00AD6BC9" w:rsidRDefault="00676C1E" w:rsidP="00AD6B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6B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Szép Magyar Beszéd versenyen részt vehetnek az ország és a határon túli területek magyar nyelvű, </w:t>
      </w:r>
      <w:r w:rsidRPr="00192E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elsősorban</w:t>
      </w:r>
      <w:r w:rsidRPr="00AD6B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pedagógusképző intézményei, jogi karai és teológusképző intézményei. Az egyes intézményekből résztvevő hallgatók létszáma mellékletben olvasható. Azok az intézmények (karok), amelyeknek a megelőző évben volt Kazinczy-érmes hallgatójuk, plusz egy főt nevezhetnek a versenyre.</w:t>
      </w:r>
    </w:p>
    <w:p w14:paraId="7D7BE984" w14:textId="77777777" w:rsidR="00676C1E" w:rsidRPr="00AD6BC9" w:rsidRDefault="00676C1E" w:rsidP="00AD6B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6BC9">
        <w:rPr>
          <w:rFonts w:ascii="Times New Roman" w:eastAsia="Times New Roman" w:hAnsi="Times New Roman" w:cs="Times New Roman"/>
          <w:sz w:val="24"/>
          <w:szCs w:val="24"/>
          <w:lang w:eastAsia="hu-HU"/>
        </w:rPr>
        <w:t>A döntőt szervező intézmény (kar/tanszék) a táblázatban megadott létszámon felül plusz egy főt indíthat a versenyen.</w:t>
      </w:r>
    </w:p>
    <w:p w14:paraId="15BA73C1" w14:textId="77777777" w:rsidR="00676C1E" w:rsidRPr="00AD6BC9" w:rsidRDefault="00676C1E" w:rsidP="00AD6BC9">
      <w:pPr>
        <w:spacing w:after="0" w:line="360" w:lineRule="auto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hu-HU"/>
        </w:rPr>
      </w:pPr>
      <w:r w:rsidRPr="00AD6B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országos döntőn csak azok a versenyzők indulhatnak, akik még nem nyerték el a Kazinczy-érmet. </w:t>
      </w:r>
    </w:p>
    <w:p w14:paraId="2CF75DE6" w14:textId="77777777" w:rsidR="009128E2" w:rsidRPr="00AD6BC9" w:rsidRDefault="009128E2" w:rsidP="00AD6BC9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8DA0F88" w14:textId="77777777" w:rsidR="00676C1E" w:rsidRPr="00AD6BC9" w:rsidRDefault="00676C1E" w:rsidP="00AD6BC9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D6BC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felsőoktatási intézmények házi fordulói</w:t>
      </w:r>
    </w:p>
    <w:p w14:paraId="5092991D" w14:textId="568E6D3E" w:rsidR="00676C1E" w:rsidRPr="00AD6BC9" w:rsidRDefault="00676C1E" w:rsidP="00AD6B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6B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döntőt megelőző egyetemi versenyeket minden intézmény saját hatáskörben szervezi meg. Ahol nincs összegyetemi verseny, ott karonként általában max. 1 versenyző nevezhető (lásd a </w:t>
      </w:r>
      <w:r w:rsidR="001A0051">
        <w:rPr>
          <w:rFonts w:ascii="Times New Roman" w:eastAsia="Times New Roman" w:hAnsi="Times New Roman" w:cs="Times New Roman"/>
          <w:sz w:val="24"/>
          <w:szCs w:val="24"/>
          <w:lang w:eastAsia="hu-HU"/>
        </w:rPr>
        <w:t>Hallgatószám c.</w:t>
      </w:r>
      <w:bookmarkStart w:id="0" w:name="_GoBack"/>
      <w:bookmarkEnd w:id="0"/>
      <w:r w:rsidR="001A00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D6B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mellékletet). Az összegyetemi versenyről továbbjutók esetében nem számít, </w:t>
      </w:r>
      <w:r w:rsidRPr="00AD6BC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hogy a versenyzők melyik karra járnak, de feltétel, hogy pedagógus-, jogász- vagy teológushallgatók legyenek.</w:t>
      </w:r>
    </w:p>
    <w:p w14:paraId="2308DD08" w14:textId="77777777" w:rsidR="00676C1E" w:rsidRPr="00AD6BC9" w:rsidRDefault="00676C1E" w:rsidP="00AD6BC9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6143A2C" w14:textId="77777777" w:rsidR="00676C1E" w:rsidRPr="00AD6BC9" w:rsidRDefault="00676C1E" w:rsidP="00AD6BC9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D6BC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országos döntő menete, feladatai</w:t>
      </w:r>
    </w:p>
    <w:p w14:paraId="710881A6" w14:textId="77777777" w:rsidR="00676C1E" w:rsidRPr="00AD6BC9" w:rsidRDefault="00676C1E" w:rsidP="00AD6BC9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6BC9">
        <w:rPr>
          <w:rFonts w:ascii="Times New Roman" w:eastAsia="Times New Roman" w:hAnsi="Times New Roman" w:cs="Times New Roman"/>
          <w:sz w:val="24"/>
          <w:szCs w:val="24"/>
          <w:lang w:eastAsia="hu-HU"/>
        </w:rPr>
        <w:t>A versenyzőknek két, 1-1 gépelt oldalnyi, 2-3 percnél nem hosszabb, magyar szerzőtől származó 20–21. századi esszé- vagy szépprózai szöveget kell felolvasniuk. Az egyik szöveget szabadon választják, ennek felolvasására előzetesen felkészülhetnek (a szöveg nem lehet fordítás, és nem tartalmazhat sok párbeszédes részt). A másik</w:t>
      </w:r>
      <w:r w:rsidR="001D715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szöveget</w:t>
      </w:r>
      <w:r w:rsidRPr="00AD6B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verseny helyszínén kapják meg, </w:t>
      </w:r>
      <w:r w:rsidR="001D7150"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 w:rsidRPr="00AD6B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 20 perc felkészülési idő után olvassák fel. </w:t>
      </w:r>
    </w:p>
    <w:p w14:paraId="6E62AB12" w14:textId="77777777" w:rsidR="00676C1E" w:rsidRPr="00AD6BC9" w:rsidRDefault="00676C1E" w:rsidP="00AD6BC9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A49D5C9" w14:textId="77777777" w:rsidR="00676C1E" w:rsidRPr="00AD6BC9" w:rsidRDefault="00676C1E" w:rsidP="00AD6BC9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D6BC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Jelentkezés</w:t>
      </w:r>
    </w:p>
    <w:p w14:paraId="5D9B70C9" w14:textId="77777777" w:rsidR="00676C1E" w:rsidRPr="00AD6BC9" w:rsidRDefault="00676C1E" w:rsidP="00AD6B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6BC9">
        <w:rPr>
          <w:rFonts w:ascii="Times New Roman" w:eastAsia="Times New Roman" w:hAnsi="Times New Roman" w:cs="Times New Roman"/>
          <w:sz w:val="24"/>
          <w:szCs w:val="24"/>
          <w:lang w:eastAsia="hu-HU"/>
        </w:rPr>
        <w:t>A döntőbe jutott hallgatók jelentkezési lapját az intézményi felelős versenyszervező juttatja el a döntő szervezőinek</w:t>
      </w:r>
      <w:r w:rsidR="00750576" w:rsidRPr="00AD6B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felhívásban megadott határidőig. A szervezők a felhívásban az országos döntő időpontját is meghatározzák.</w:t>
      </w:r>
    </w:p>
    <w:p w14:paraId="2F42B705" w14:textId="77777777" w:rsidR="009128E2" w:rsidRPr="00AD6BC9" w:rsidRDefault="009128E2" w:rsidP="00AD6B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D741927" w14:textId="77777777" w:rsidR="009128E2" w:rsidRPr="00AD6BC9" w:rsidRDefault="00676C1E" w:rsidP="00AD6BC9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D6BC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Értékelés</w:t>
      </w:r>
    </w:p>
    <w:p w14:paraId="59F5BAF1" w14:textId="77777777" w:rsidR="00676C1E" w:rsidRPr="00AD6BC9" w:rsidRDefault="00676C1E" w:rsidP="00AD6BC9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6BC9">
        <w:rPr>
          <w:rFonts w:ascii="Times New Roman" w:eastAsia="Times New Roman" w:hAnsi="Times New Roman" w:cs="Times New Roman"/>
          <w:sz w:val="24"/>
          <w:szCs w:val="24"/>
          <w:lang w:eastAsia="hu-HU"/>
        </w:rPr>
        <w:t>A versenyzők teljesítményét szakmailag kompetens zsűri bírálja el fonetikusok, beszédtanárok, előadóművész, kommunikációs szakemberek</w:t>
      </w:r>
      <w:r w:rsidR="009128E2" w:rsidRPr="00AD6B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részvételével.</w:t>
      </w:r>
      <w:r w:rsidR="00AD6BC9" w:rsidRPr="00AD6B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zsűritagokat a szervezők és a zsűri elnöke kéri fel.</w:t>
      </w:r>
    </w:p>
    <w:p w14:paraId="43119E38" w14:textId="77777777" w:rsidR="00AD6BC9" w:rsidRPr="00AD6BC9" w:rsidRDefault="00AD6BC9" w:rsidP="00AD6B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6B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teljesítmény </w:t>
      </w:r>
      <w:r w:rsidRPr="00AD6BC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értékelésének főbb szempontjai</w:t>
      </w:r>
      <w:r w:rsidRPr="00AD6BC9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15EFAF0D" w14:textId="77777777" w:rsidR="00AD6BC9" w:rsidRPr="00AD6BC9" w:rsidRDefault="00AD6BC9" w:rsidP="00AD6BC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6BC9">
        <w:rPr>
          <w:rFonts w:ascii="Times New Roman" w:eastAsia="Times New Roman" w:hAnsi="Times New Roman" w:cs="Times New Roman"/>
          <w:sz w:val="24"/>
          <w:szCs w:val="24"/>
          <w:lang w:eastAsia="hu-HU"/>
        </w:rPr>
        <w:t>jó szövegértés és szöveghűség,</w:t>
      </w:r>
    </w:p>
    <w:p w14:paraId="271B3DFF" w14:textId="77777777" w:rsidR="00AD6BC9" w:rsidRPr="00AD6BC9" w:rsidRDefault="00AD6BC9" w:rsidP="00AD6BC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6BC9">
        <w:rPr>
          <w:rFonts w:ascii="Times New Roman" w:eastAsia="Times New Roman" w:hAnsi="Times New Roman" w:cs="Times New Roman"/>
          <w:sz w:val="24"/>
          <w:szCs w:val="24"/>
          <w:lang w:eastAsia="hu-HU"/>
        </w:rPr>
        <w:t>a szövegtartalom, az írói szándék és a szövegszerkezet hiteles közlése,</w:t>
      </w:r>
    </w:p>
    <w:p w14:paraId="5B2622EC" w14:textId="77777777" w:rsidR="00AD6BC9" w:rsidRPr="00AD6BC9" w:rsidRDefault="00AD6BC9" w:rsidP="00AD6BC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6BC9">
        <w:rPr>
          <w:rFonts w:ascii="Times New Roman" w:eastAsia="Times New Roman" w:hAnsi="Times New Roman" w:cs="Times New Roman"/>
          <w:sz w:val="24"/>
          <w:szCs w:val="24"/>
          <w:lang w:eastAsia="hu-HU"/>
        </w:rPr>
        <w:t>a beszédhelyzetnek, a szövegkörnyezetnek megfelelő tolmácsolás,</w:t>
      </w:r>
    </w:p>
    <w:p w14:paraId="611695EB" w14:textId="77777777" w:rsidR="00AD6BC9" w:rsidRPr="00AD6BC9" w:rsidRDefault="00AD6BC9" w:rsidP="00AD6BC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6BC9">
        <w:rPr>
          <w:rFonts w:ascii="Times New Roman" w:eastAsia="Times New Roman" w:hAnsi="Times New Roman" w:cs="Times New Roman"/>
          <w:sz w:val="24"/>
          <w:szCs w:val="24"/>
          <w:lang w:eastAsia="hu-HU"/>
        </w:rPr>
        <w:t>jó beszédlégzés, a beszédhangok és hangkapcsolatok helyes ejtése, megfelelő hangsúlyozás, dallamformálás, szünettartás; a beszédtempó, a hangerő illő alkalmazása; a nonverbális eszközök szövegnek megfelelő, mértéktartó használata.</w:t>
      </w:r>
    </w:p>
    <w:p w14:paraId="3A823E93" w14:textId="77777777" w:rsidR="00AD6BC9" w:rsidRPr="00AD6BC9" w:rsidRDefault="00AD6BC9" w:rsidP="00AD6BC9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1A75DF4" w14:textId="77777777" w:rsidR="00750576" w:rsidRPr="00AD6BC9" w:rsidRDefault="00750576" w:rsidP="00AD6B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CCC173A" w14:textId="77777777" w:rsidR="009128E2" w:rsidRPr="00AD6BC9" w:rsidRDefault="009128E2" w:rsidP="00AD6B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A4181D" w14:textId="77777777" w:rsidR="00A7449F" w:rsidRPr="00AD6BC9" w:rsidRDefault="00A7449F" w:rsidP="00AD6BC9">
      <w:pPr>
        <w:spacing w:after="0"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sectPr w:rsidR="00A7449F" w:rsidRPr="00AD6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2958"/>
    <w:multiLevelType w:val="multilevel"/>
    <w:tmpl w:val="AC6A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5EC"/>
    <w:rsid w:val="000A0889"/>
    <w:rsid w:val="00153C3E"/>
    <w:rsid w:val="00192E47"/>
    <w:rsid w:val="001A0051"/>
    <w:rsid w:val="001B5091"/>
    <w:rsid w:val="001D7150"/>
    <w:rsid w:val="002E2883"/>
    <w:rsid w:val="003301DB"/>
    <w:rsid w:val="00441ED6"/>
    <w:rsid w:val="00456958"/>
    <w:rsid w:val="00601198"/>
    <w:rsid w:val="006438F6"/>
    <w:rsid w:val="00676C1E"/>
    <w:rsid w:val="00691B84"/>
    <w:rsid w:val="00750576"/>
    <w:rsid w:val="007E1EAC"/>
    <w:rsid w:val="0084025B"/>
    <w:rsid w:val="008E711B"/>
    <w:rsid w:val="009128E2"/>
    <w:rsid w:val="00A7449F"/>
    <w:rsid w:val="00AD1987"/>
    <w:rsid w:val="00AD6BC9"/>
    <w:rsid w:val="00BE0767"/>
    <w:rsid w:val="00BE62F5"/>
    <w:rsid w:val="00C016FA"/>
    <w:rsid w:val="00C04B95"/>
    <w:rsid w:val="00D11AB5"/>
    <w:rsid w:val="00D20DB8"/>
    <w:rsid w:val="00E64104"/>
    <w:rsid w:val="00EA65EC"/>
    <w:rsid w:val="00F02145"/>
    <w:rsid w:val="00FB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BA59"/>
  <w15:chartTrackingRefBased/>
  <w15:docId w15:val="{22C04671-6E7A-4065-AB0B-9BDBE53F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76C1E"/>
  </w:style>
  <w:style w:type="paragraph" w:styleId="Cmsor1">
    <w:name w:val="heading 1"/>
    <w:basedOn w:val="Norml"/>
    <w:link w:val="Cmsor1Char"/>
    <w:uiPriority w:val="9"/>
    <w:qFormat/>
    <w:rsid w:val="00EA65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EA65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4">
    <w:name w:val="heading 4"/>
    <w:basedOn w:val="Norml"/>
    <w:link w:val="Cmsor4Char"/>
    <w:uiPriority w:val="9"/>
    <w:qFormat/>
    <w:rsid w:val="00EA65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A65E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A65EC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EA65E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A6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A65EC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EA65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9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9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12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76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37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25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203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15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2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0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0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87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87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3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6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73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4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6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85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0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Józsi</dc:creator>
  <cp:keywords/>
  <dc:description/>
  <cp:lastModifiedBy>Juhász Márta Klára</cp:lastModifiedBy>
  <cp:revision>4</cp:revision>
  <dcterms:created xsi:type="dcterms:W3CDTF">2026-01-14T17:05:00Z</dcterms:created>
  <dcterms:modified xsi:type="dcterms:W3CDTF">2026-02-04T08:43:00Z</dcterms:modified>
</cp:coreProperties>
</file>